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19/3-33</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нормативов потерь нефтепродуктов при приеме, хранении и отгрузке на производственных объектах ПАО "ЯТЭК"</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Стручков Николай Семенович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1172</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StruchkovNS@yatec.ru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нормативов потерь нефтепродуктов при приеме, хранении и отгрузке на производственных объектах ПАО "ЯТЭК"</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2 380 000</w:t>
            </w:r>
            <w:r>
              <w:rPr>
                <w:sz w:val="20"/>
              </w:rPr>
              <w:fldChar w:fldCharType="end"/>
            </w:r>
            <w:bookmarkEnd w:id="64"/>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5"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04 20 01</w:t>
            </w:r>
            <w:r w:rsidRPr="00CA01CB">
              <w:rPr>
                <w:sz w:val="20"/>
              </w:rPr>
              <w:fldChar w:fldCharType="end"/>
            </w:r>
            <w:bookmarkEnd w:id="65"/>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Поэтапно: 1 этап - до 31 марта 2020 г., 2 этап - до 31 августа 2020 г.</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w:t>
            </w:r>
            <w:r w:rsidRPr="00966DAD">
              <w:rPr>
                <w:sz w:val="20"/>
              </w:rPr>
              <w:fldChar w:fldCharType="end"/>
            </w:r>
            <w:bookmarkStart w:id="68" w:name="_GoBack"/>
            <w:bookmarkEnd w:id="67"/>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 работ</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119 000,00 рублей</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 xml:space="preserve">ИНН 1435032049 КПП </w:t>
            </w:r>
            <w:r w:rsidR="002E1EB4" w:rsidRPr="002E1EB4">
              <w:rPr>
                <w:sz w:val="20"/>
              </w:rPr>
              <w:t>546050001</w:t>
            </w:r>
          </w:p>
          <w:p w:rsidR="00883AE1" w:rsidRDefault="00883AE1" w:rsidP="00883AE1">
            <w:pPr>
              <w:suppressAutoHyphens/>
              <w:jc w:val="both"/>
              <w:rPr>
                <w:sz w:val="20"/>
              </w:rPr>
            </w:pPr>
            <w:r>
              <w:rPr>
                <w:sz w:val="20"/>
              </w:rPr>
              <w:t>р/сч 40702810660000001121</w:t>
            </w:r>
          </w:p>
          <w:p w:rsidR="00883AE1" w:rsidRDefault="00883AE1" w:rsidP="00883AE1">
            <w:pPr>
              <w:suppressAutoHyphens/>
              <w:jc w:val="both"/>
              <w:rPr>
                <w:sz w:val="20"/>
              </w:rPr>
            </w:pPr>
            <w:r>
              <w:rPr>
                <w:sz w:val="20"/>
              </w:rPr>
              <w:t>к/сч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«Россельхозбанк»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19.11.2019</w:t>
            </w:r>
            <w:r w:rsidR="006C2354">
              <w:rPr>
                <w:szCs w:val="20"/>
              </w:rPr>
              <w:fldChar w:fldCharType="end"/>
            </w:r>
            <w:bookmarkEnd w:id="7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05.12.2019</w:t>
            </w:r>
            <w:r w:rsidR="006C2354">
              <w:rPr>
                <w:szCs w:val="20"/>
              </w:rPr>
              <w:fldChar w:fldCharType="end"/>
            </w:r>
            <w:bookmarkEnd w:id="7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06.12.2019</w:t>
            </w:r>
            <w:r>
              <w:rPr>
                <w:sz w:val="20"/>
                <w:szCs w:val="20"/>
              </w:rPr>
              <w:fldChar w:fldCharType="end"/>
            </w:r>
            <w:bookmarkEnd w:id="75"/>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6"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12:00</w:t>
            </w:r>
            <w:r>
              <w:rPr>
                <w:bCs/>
                <w:sz w:val="20"/>
                <w:szCs w:val="20"/>
              </w:rPr>
              <w:fldChar w:fldCharType="end"/>
            </w:r>
            <w:bookmarkEnd w:id="76"/>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7"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13.12.2019</w:t>
            </w:r>
            <w:r>
              <w:rPr>
                <w:bCs/>
                <w:sz w:val="20"/>
                <w:szCs w:val="20"/>
              </w:rPr>
              <w:fldChar w:fldCharType="end"/>
            </w:r>
            <w:bookmarkEnd w:id="77"/>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20.12.2019</w:t>
            </w:r>
            <w:r w:rsidRPr="00966DAD">
              <w:rPr>
                <w:bCs/>
                <w:sz w:val="20"/>
                <w:szCs w:val="20"/>
              </w:rPr>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451"/>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0" w:name="ДопТребования"/>
            <w:r w:rsidR="006C2354" w:rsidRPr="00966DAD">
              <w:instrText xml:space="preserve"> FORMTEXT </w:instrText>
            </w:r>
            <w:r w:rsidR="006C10CC">
              <w:fldChar w:fldCharType="separate"/>
            </w:r>
            <w:r w:rsidR="006C2354" w:rsidRPr="00966DAD">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926"/>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6C2354" w:rsidRPr="00966DAD">
              <w:rPr>
                <w:sz w:val="20"/>
              </w:rPr>
              <w:instrText xml:space="preserve"> FORMTEXT </w:instrText>
            </w:r>
            <w:r w:rsidR="006C10CC">
              <w:rPr>
                <w:sz w:val="20"/>
              </w:rPr>
            </w:r>
            <w:r w:rsidR="006C10CC">
              <w:rPr>
                <w:sz w:val="20"/>
              </w:rPr>
              <w:fldChar w:fldCharType="separate"/>
            </w:r>
            <w:r w:rsidR="006C2354" w:rsidRPr="00966DAD">
              <w:rPr>
                <w:sz w:val="20"/>
              </w:rPr>
              <w:fldChar w:fldCharType="end"/>
            </w:r>
            <w:bookmarkEnd w:id="82"/>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3" w:name="_Ref249854938"/>
          </w:p>
        </w:tc>
        <w:bookmarkEnd w:id="83"/>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9" w:name="_Toc119343910"/>
      <w:bookmarkEnd w:id="85"/>
      <w:bookmarkEnd w:id="86"/>
      <w:r w:rsidRPr="009B490B">
        <w:rPr>
          <w:b/>
          <w:sz w:val="20"/>
          <w:szCs w:val="22"/>
        </w:rPr>
        <w:t>ОПИСЬ ДОКУМЕНТОВ</w:t>
      </w:r>
      <w:bookmarkEnd w:id="99"/>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7"/>
      <w:bookmarkEnd w:id="88"/>
      <w:bookmarkEnd w:id="89"/>
      <w:bookmarkEnd w:id="90"/>
      <w:bookmarkEnd w:id="91"/>
      <w:bookmarkEnd w:id="92"/>
      <w:bookmarkEnd w:id="93"/>
      <w:bookmarkEnd w:id="94"/>
      <w:r w:rsidR="00C9460B" w:rsidRPr="009B490B">
        <w:rPr>
          <w:b/>
          <w:i/>
          <w:sz w:val="20"/>
          <w:szCs w:val="20"/>
        </w:rPr>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0" w:name="_Ref57323917"/>
      <w:bookmarkStart w:id="101" w:name="_Ref57323983"/>
      <w:bookmarkStart w:id="102" w:name="_Ref57324030"/>
      <w:bookmarkStart w:id="103" w:name="_Toc69553930"/>
      <w:bookmarkStart w:id="104"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5"/>
      <w:bookmarkEnd w:id="96"/>
      <w:bookmarkEnd w:id="97"/>
      <w:bookmarkEnd w:id="98"/>
      <w:bookmarkEnd w:id="100"/>
      <w:bookmarkEnd w:id="101"/>
      <w:bookmarkEnd w:id="102"/>
      <w:bookmarkEnd w:id="103"/>
      <w:bookmarkEnd w:id="104"/>
      <w:r w:rsidR="006E5C0C" w:rsidRPr="00D8246B">
        <w:rPr>
          <w:b/>
          <w:i/>
          <w:sz w:val="20"/>
          <w:szCs w:val="20"/>
        </w:rPr>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A09" w:rsidRDefault="00511A09">
      <w:pPr>
        <w:spacing w:line="360" w:lineRule="auto"/>
        <w:ind w:firstLine="567"/>
        <w:jc w:val="both"/>
      </w:pPr>
      <w:r>
        <w:separator/>
      </w:r>
    </w:p>
  </w:endnote>
  <w:endnote w:type="continuationSeparator" w:id="0">
    <w:p w:rsidR="00511A09" w:rsidRDefault="00511A09">
      <w:pPr>
        <w:spacing w:line="360" w:lineRule="auto"/>
        <w:ind w:firstLine="567"/>
        <w:jc w:val="both"/>
      </w:pPr>
      <w:r>
        <w:continuationSeparator/>
      </w:r>
    </w:p>
  </w:endnote>
  <w:endnote w:id="1">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p w:rsidR="000F39D3" w:rsidRDefault="000F39D3" w:rsidP="00136B4D">
      <w:pPr>
        <w:pStyle w:val="afff3"/>
        <w:jc w:val="both"/>
      </w:pPr>
    </w:p>
  </w:endnote>
  <w:endnote w:id="2">
    <w:p w:rsidR="000F39D3" w:rsidRDefault="000F39D3" w:rsidP="00136B4D">
      <w:pPr>
        <w:pStyle w:val="afff3"/>
        <w:jc w:val="both"/>
      </w:pPr>
    </w:p>
  </w:endnote>
  <w:endnote w:id="3">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136B4D">
      <w:pPr>
        <w:pStyle w:val="afff3"/>
      </w:pPr>
    </w:p>
    <w:p w:rsidR="000F39D3" w:rsidRDefault="000F39D3" w:rsidP="00D21EBF">
      <w:pPr>
        <w:pStyle w:val="afff3"/>
      </w:pPr>
    </w:p>
    <w:p w:rsidR="000F39D3" w:rsidRPr="009165FF" w:rsidRDefault="000F39D3" w:rsidP="00D21EBF">
      <w:pPr>
        <w:jc w:val="center"/>
        <w:rPr>
          <w:sz w:val="22"/>
          <w:highlight w:val="cyan"/>
        </w:rPr>
      </w:pPr>
      <w:r w:rsidRPr="009165FF">
        <w:rPr>
          <w:b/>
          <w:bCs/>
          <w:sz w:val="22"/>
          <w:szCs w:val="24"/>
        </w:rPr>
        <w:t>IV. КРИТЕРИИ И ПОРЯДОК ОЦЕНКИ И СОПОСТАВЛЕНИЯ ЗАЯВОК</w:t>
      </w:r>
    </w:p>
    <w:p w:rsidR="000F39D3" w:rsidRDefault="000F39D3" w:rsidP="00D21EBF">
      <w:pPr>
        <w:rPr>
          <w:highlight w:val="cyan"/>
        </w:rPr>
      </w:pPr>
    </w:p>
    <w:p w:rsidR="000F39D3" w:rsidRPr="0015157A" w:rsidRDefault="000F39D3" w:rsidP="00D21EBF">
      <w:pPr>
        <w:ind w:firstLine="567"/>
        <w:rPr>
          <w:sz w:val="20"/>
          <w:szCs w:val="20"/>
        </w:rPr>
      </w:pPr>
      <w:r w:rsidRPr="0015157A">
        <w:rPr>
          <w:sz w:val="20"/>
          <w:szCs w:val="20"/>
        </w:rPr>
        <w:t>Критериями оценки заяво</w:t>
      </w:r>
      <w:r w:rsidR="005C2999">
        <w:rPr>
          <w:sz w:val="20"/>
          <w:szCs w:val="20"/>
        </w:rPr>
        <w:t>к на участие в закупке являются</w:t>
      </w:r>
      <w:r w:rsidRPr="005C2999">
        <w:rPr>
          <w:sz w:val="20"/>
          <w:szCs w:val="20"/>
        </w:rPr>
        <w:t>:</w:t>
      </w:r>
    </w:p>
    <w:p w:rsidR="000F39D3" w:rsidRDefault="000F39D3" w:rsidP="00D21EBF">
      <w:pPr>
        <w:ind w:firstLine="567"/>
        <w:rPr>
          <w:sz w:val="20"/>
          <w:szCs w:val="20"/>
        </w:rPr>
      </w:pPr>
      <w:r w:rsidRPr="0015157A">
        <w:rPr>
          <w:sz w:val="20"/>
          <w:szCs w:val="20"/>
        </w:rPr>
        <w:t xml:space="preserve">- цена договора; </w:t>
      </w:r>
    </w:p>
    <w:p w:rsidR="000F39D3" w:rsidRPr="0015157A" w:rsidRDefault="000F39D3" w:rsidP="00D21EBF">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p>
    <w:p w:rsidR="000F39D3" w:rsidRPr="0015157A" w:rsidRDefault="000F39D3" w:rsidP="00D21EBF">
      <w:pPr>
        <w:ind w:firstLine="567"/>
        <w:rPr>
          <w:sz w:val="20"/>
          <w:szCs w:val="20"/>
        </w:rPr>
      </w:pPr>
      <w:r w:rsidRPr="0015157A">
        <w:rPr>
          <w:sz w:val="20"/>
          <w:szCs w:val="20"/>
        </w:rPr>
        <w:t>- срок поставки товара (вы</w:t>
      </w:r>
      <w:r w:rsidR="005C2999">
        <w:rPr>
          <w:sz w:val="20"/>
          <w:szCs w:val="20"/>
        </w:rPr>
        <w:t>полнения работ, оказания услуг).</w:t>
      </w:r>
    </w:p>
    <w:p w:rsidR="000F39D3" w:rsidRPr="00CB20D0" w:rsidRDefault="000F39D3" w:rsidP="00D21EBF">
      <w:pPr>
        <w:ind w:firstLine="567"/>
        <w:rPr>
          <w:sz w:val="20"/>
          <w:szCs w:val="20"/>
        </w:rPr>
      </w:pPr>
    </w:p>
    <w:p w:rsidR="000F39D3" w:rsidRPr="0015157A" w:rsidRDefault="000F39D3" w:rsidP="00D21EBF">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0F39D3" w:rsidRPr="0015157A" w:rsidRDefault="000F39D3" w:rsidP="00D21EBF">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0F39D3" w:rsidRPr="0015157A" w:rsidRDefault="000F39D3" w:rsidP="00D21EBF">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0F39D3" w:rsidRDefault="000F39D3" w:rsidP="00D21EBF">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0F39D3" w:rsidRPr="0015157A" w:rsidRDefault="000F39D3" w:rsidP="00D21EBF">
      <w:pPr>
        <w:autoSpaceDE w:val="0"/>
        <w:autoSpaceDN w:val="0"/>
        <w:adjustRightInd w:val="0"/>
        <w:ind w:firstLine="567"/>
        <w:jc w:val="both"/>
        <w:rPr>
          <w:color w:val="000000"/>
          <w:sz w:val="20"/>
          <w:szCs w:val="20"/>
        </w:rPr>
      </w:pPr>
    </w:p>
    <w:p w:rsidR="000F39D3" w:rsidRPr="0015157A" w:rsidRDefault="000F39D3" w:rsidP="00D21EBF">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0F39D3" w:rsidRPr="001E30EF" w:rsidTr="000F39D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39D3" w:rsidRPr="001E30EF" w:rsidRDefault="000F39D3" w:rsidP="00D21EBF">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0F39D3" w:rsidRPr="001E30EF" w:rsidRDefault="000F39D3" w:rsidP="00D21EBF">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39D3" w:rsidRPr="001E30EF" w:rsidRDefault="000F39D3" w:rsidP="00D21EBF">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39D3" w:rsidRPr="001E30EF" w:rsidRDefault="000F39D3" w:rsidP="00D21EBF">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0F39D3" w:rsidRPr="001E30EF" w:rsidTr="000F39D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39D3" w:rsidRPr="001E30EF" w:rsidRDefault="000F39D3" w:rsidP="00D21EBF">
            <w:pPr>
              <w:autoSpaceDE w:val="0"/>
              <w:autoSpaceDN w:val="0"/>
              <w:jc w:val="center"/>
              <w:rPr>
                <w:sz w:val="20"/>
                <w:szCs w:val="20"/>
              </w:rPr>
            </w:pPr>
            <w:r w:rsidRPr="001E30E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0F39D3" w:rsidRPr="0080707D" w:rsidRDefault="000F39D3" w:rsidP="00D21EBF">
            <w:pPr>
              <w:autoSpaceDN w:val="0"/>
              <w:rPr>
                <w:rFonts w:eastAsia="Calibri"/>
                <w:sz w:val="20"/>
                <w:szCs w:val="20"/>
              </w:rPr>
            </w:pPr>
            <w:r w:rsidRPr="0080707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0F39D3" w:rsidRPr="0080707D" w:rsidRDefault="000F39D3" w:rsidP="000F39D3">
            <w:pPr>
              <w:autoSpaceDN w:val="0"/>
              <w:jc w:val="center"/>
              <w:rPr>
                <w:rFonts w:eastAsia="Calibri"/>
                <w:sz w:val="20"/>
                <w:szCs w:val="20"/>
              </w:rPr>
            </w:pPr>
            <w:r w:rsidRPr="0080707D">
              <w:rPr>
                <w:rFonts w:eastAsia="Calibri"/>
                <w:sz w:val="20"/>
                <w:szCs w:val="20"/>
              </w:rPr>
              <w:t>50% (0,40)</w:t>
            </w:r>
          </w:p>
        </w:tc>
      </w:tr>
      <w:tr w:rsidR="000F39D3" w:rsidRPr="001E30EF" w:rsidTr="000F39D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F39D3" w:rsidRPr="001E30EF" w:rsidRDefault="000F39D3" w:rsidP="00D21EBF">
            <w:pPr>
              <w:autoSpaceDE w:val="0"/>
              <w:autoSpaceDN w:val="0"/>
              <w:jc w:val="center"/>
              <w:rPr>
                <w:sz w:val="20"/>
                <w:szCs w:val="20"/>
              </w:rPr>
            </w:pPr>
            <w:r>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0F39D3" w:rsidRPr="0080707D" w:rsidRDefault="000F39D3" w:rsidP="00D21EBF">
            <w:pPr>
              <w:autoSpaceDN w:val="0"/>
              <w:rPr>
                <w:rFonts w:eastAsia="Calibri"/>
                <w:sz w:val="20"/>
                <w:szCs w:val="20"/>
              </w:rPr>
            </w:pPr>
            <w:r w:rsidRPr="0080707D">
              <w:rPr>
                <w:rFonts w:eastAsia="Calibri"/>
                <w:sz w:val="20"/>
                <w:szCs w:val="20"/>
              </w:rPr>
              <w:t>Срок поставки товара (выполнения работ, оказания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0F39D3" w:rsidRPr="0080707D" w:rsidRDefault="000F39D3" w:rsidP="00D21EBF">
            <w:pPr>
              <w:autoSpaceDN w:val="0"/>
              <w:jc w:val="center"/>
              <w:rPr>
                <w:rFonts w:eastAsia="Calibri"/>
                <w:sz w:val="20"/>
                <w:szCs w:val="20"/>
              </w:rPr>
            </w:pPr>
            <w:r w:rsidRPr="0080707D">
              <w:rPr>
                <w:rFonts w:eastAsia="Calibri"/>
                <w:sz w:val="20"/>
                <w:szCs w:val="20"/>
              </w:rPr>
              <w:t>30% (0,30)</w:t>
            </w:r>
          </w:p>
        </w:tc>
      </w:tr>
      <w:tr w:rsidR="000F39D3" w:rsidRPr="001E30EF" w:rsidTr="000F39D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F39D3" w:rsidRDefault="000F39D3" w:rsidP="00D21EBF">
            <w:pPr>
              <w:autoSpaceDE w:val="0"/>
              <w:autoSpaceDN w:val="0"/>
              <w:jc w:val="center"/>
              <w:rPr>
                <w:sz w:val="20"/>
                <w:szCs w:val="20"/>
              </w:rPr>
            </w:pPr>
            <w:r>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0F39D3" w:rsidRPr="0080707D" w:rsidRDefault="000F39D3" w:rsidP="00D21EBF">
            <w:pPr>
              <w:autoSpaceDN w:val="0"/>
              <w:rPr>
                <w:rFonts w:eastAsia="Calibri"/>
                <w:sz w:val="20"/>
                <w:szCs w:val="20"/>
              </w:rPr>
            </w:pPr>
            <w:r w:rsidRPr="0080707D">
              <w:rPr>
                <w:sz w:val="20"/>
                <w:szCs w:val="20"/>
              </w:rPr>
              <w:t>Опыт поставки аналогичного товара: (выполненных работ, оказанных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0F39D3" w:rsidRPr="0080707D" w:rsidRDefault="000F39D3" w:rsidP="00D21EBF">
            <w:pPr>
              <w:autoSpaceDN w:val="0"/>
              <w:jc w:val="center"/>
              <w:rPr>
                <w:rFonts w:eastAsia="Calibri"/>
                <w:sz w:val="20"/>
                <w:szCs w:val="20"/>
              </w:rPr>
            </w:pPr>
            <w:r w:rsidRPr="0080707D">
              <w:rPr>
                <w:rFonts w:eastAsia="Calibri"/>
                <w:sz w:val="20"/>
                <w:szCs w:val="20"/>
              </w:rPr>
              <w:t>20% (0,20)</w:t>
            </w:r>
          </w:p>
        </w:tc>
      </w:tr>
      <w:tr w:rsidR="000F39D3" w:rsidRPr="001E30EF" w:rsidTr="000F39D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39D3" w:rsidRPr="001E30EF" w:rsidRDefault="000F39D3" w:rsidP="00D21EBF">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39D3" w:rsidRPr="001E30EF" w:rsidRDefault="000F39D3" w:rsidP="00D21EBF">
            <w:pPr>
              <w:autoSpaceDN w:val="0"/>
              <w:jc w:val="center"/>
              <w:rPr>
                <w:rFonts w:eastAsia="Calibri"/>
                <w:sz w:val="20"/>
                <w:szCs w:val="20"/>
              </w:rPr>
            </w:pPr>
            <w:r>
              <w:rPr>
                <w:rFonts w:eastAsia="Calibri"/>
                <w:sz w:val="20"/>
                <w:szCs w:val="20"/>
              </w:rPr>
              <w:t>100% (1)</w:t>
            </w:r>
          </w:p>
        </w:tc>
      </w:tr>
    </w:tbl>
    <w:p w:rsidR="000F39D3" w:rsidRPr="0031014A" w:rsidRDefault="000F39D3" w:rsidP="00D21EBF">
      <w:pPr>
        <w:rPr>
          <w:sz w:val="20"/>
          <w:szCs w:val="20"/>
          <w:highlight w:val="cyan"/>
        </w:rPr>
      </w:pPr>
    </w:p>
    <w:p w:rsidR="000F39D3" w:rsidRPr="0031014A" w:rsidRDefault="000F39D3" w:rsidP="00D21EBF">
      <w:pPr>
        <w:autoSpaceDN w:val="0"/>
        <w:jc w:val="center"/>
        <w:rPr>
          <w:rFonts w:eastAsia="Calibri"/>
          <w:b/>
          <w:bCs/>
          <w:color w:val="000000"/>
          <w:sz w:val="20"/>
          <w:szCs w:val="20"/>
          <w:lang w:eastAsia="en-US"/>
        </w:rPr>
      </w:pPr>
    </w:p>
    <w:p w:rsidR="000F39D3" w:rsidRPr="003901CF" w:rsidRDefault="000F39D3" w:rsidP="00D21EBF">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0F39D3" w:rsidRPr="0015157A" w:rsidRDefault="000F39D3" w:rsidP="00D21EBF">
      <w:pPr>
        <w:pStyle w:val="afff"/>
        <w:autoSpaceDN w:val="0"/>
        <w:ind w:left="0" w:firstLine="567"/>
        <w:jc w:val="both"/>
        <w:rPr>
          <w:rFonts w:eastAsia="Calibri"/>
          <w:sz w:val="20"/>
          <w:szCs w:val="22"/>
          <w:lang w:eastAsia="en-US"/>
        </w:rPr>
      </w:pPr>
    </w:p>
    <w:p w:rsidR="000F39D3" w:rsidRPr="00BA1B15" w:rsidRDefault="006C10CC" w:rsidP="00D21EBF">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0F39D3" w:rsidRPr="00BA1B15" w:rsidRDefault="000F39D3"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0F39D3" w:rsidRDefault="000F39D3"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0F39D3" w:rsidRPr="00BA1B15" w:rsidRDefault="000F39D3"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0F39D3" w:rsidRPr="00BA1B15" w:rsidRDefault="000F39D3"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0F39D3" w:rsidRPr="00BA1B15" w:rsidRDefault="000F39D3"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0F39D3" w:rsidRPr="00BA1B15" w:rsidRDefault="000F39D3"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0F39D3" w:rsidRPr="00BA1B15" w:rsidRDefault="000F39D3"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0F39D3" w:rsidRPr="00D178BF" w:rsidRDefault="000F39D3" w:rsidP="00D21EBF">
      <w:pPr>
        <w:pStyle w:val="afff"/>
        <w:tabs>
          <w:tab w:val="left" w:pos="851"/>
        </w:tabs>
        <w:autoSpaceDN w:val="0"/>
        <w:ind w:left="0" w:firstLine="567"/>
        <w:jc w:val="both"/>
        <w:rPr>
          <w:rFonts w:eastAsia="Calibri"/>
          <w:sz w:val="22"/>
          <w:szCs w:val="22"/>
          <w:lang w:eastAsia="en-US"/>
        </w:rPr>
      </w:pPr>
    </w:p>
    <w:p w:rsidR="000F39D3" w:rsidRPr="00D178BF" w:rsidRDefault="000F39D3" w:rsidP="00D21EBF">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поставки аналогичного товара (выполненных работ, оказанных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0F39D3" w:rsidRPr="004658B8" w:rsidRDefault="000F39D3" w:rsidP="00D21EBF">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0F39D3" w:rsidRPr="004658B8" w:rsidRDefault="000F39D3" w:rsidP="00D21EBF">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0F39D3" w:rsidRPr="004658B8" w:rsidRDefault="000F39D3" w:rsidP="00D21EBF">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0F39D3" w:rsidRDefault="000F39D3" w:rsidP="00D21EBF">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0F39D3" w:rsidRPr="004658B8" w:rsidRDefault="000F39D3"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0F39D3" w:rsidRPr="004658B8" w:rsidRDefault="000F39D3"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0F39D3" w:rsidRPr="004658B8" w:rsidRDefault="000F39D3"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0F39D3" w:rsidRDefault="000F39D3"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w:t>
      </w:r>
      <w:r>
        <w:rPr>
          <w:rFonts w:eastAsia="Calibri"/>
          <w:sz w:val="20"/>
          <w:szCs w:val="20"/>
          <w:lang w:eastAsia="en-US"/>
        </w:rPr>
        <w:t>6</w:t>
      </w:r>
      <w:r w:rsidRPr="004658B8">
        <w:rPr>
          <w:rFonts w:eastAsia="Calibri"/>
          <w:sz w:val="20"/>
          <w:szCs w:val="20"/>
          <w:lang w:eastAsia="en-US"/>
        </w:rPr>
        <w:t>–201</w:t>
      </w:r>
      <w:r w:rsidR="00D54EC5">
        <w:rPr>
          <w:rFonts w:eastAsia="Calibri"/>
          <w:sz w:val="20"/>
          <w:szCs w:val="20"/>
          <w:lang w:eastAsia="en-US"/>
        </w:rPr>
        <w:t>9</w:t>
      </w:r>
      <w:r w:rsidRPr="004658B8">
        <w:rPr>
          <w:rFonts w:eastAsia="Calibri"/>
          <w:sz w:val="20"/>
          <w:szCs w:val="20"/>
          <w:lang w:eastAsia="en-US"/>
        </w:rPr>
        <w:t>гг)</w:t>
      </w:r>
      <w:r>
        <w:rPr>
          <w:rFonts w:eastAsia="Calibri"/>
          <w:sz w:val="20"/>
          <w:szCs w:val="20"/>
          <w:lang w:eastAsia="en-US"/>
        </w:rPr>
        <w:t xml:space="preserve">. </w:t>
      </w:r>
      <w:r w:rsidRPr="004658B8">
        <w:rPr>
          <w:rFonts w:eastAsia="Calibri"/>
          <w:sz w:val="20"/>
          <w:szCs w:val="20"/>
          <w:lang w:eastAsia="en-US"/>
        </w:rPr>
        <w:t>Государственные контракты и договора должны быть исполнены качественно и в установленные сроки (без начисления неустоек (пени/штрафов).</w:t>
      </w:r>
    </w:p>
    <w:p w:rsidR="000F39D3" w:rsidRDefault="000F39D3" w:rsidP="00D21EBF">
      <w:pPr>
        <w:pStyle w:val="afff"/>
        <w:tabs>
          <w:tab w:val="left" w:pos="851"/>
        </w:tabs>
        <w:autoSpaceDN w:val="0"/>
        <w:ind w:left="0" w:firstLine="567"/>
        <w:jc w:val="both"/>
        <w:rPr>
          <w:rFonts w:eastAsia="Calibri"/>
          <w:sz w:val="20"/>
          <w:szCs w:val="20"/>
          <w:lang w:eastAsia="en-US"/>
        </w:rPr>
      </w:pPr>
      <w:r w:rsidRPr="00D54EC5">
        <w:rPr>
          <w:rFonts w:eastAsia="Calibri"/>
          <w:sz w:val="20"/>
          <w:szCs w:val="20"/>
          <w:lang w:eastAsia="en-US"/>
        </w:rPr>
        <w:t xml:space="preserve">Примеры аналогичного товара (выполненных работ, оказанных услуг): </w:t>
      </w:r>
      <w:r>
        <w:rPr>
          <w:rFonts w:eastAsia="Calibri"/>
          <w:sz w:val="20"/>
          <w:szCs w:val="20"/>
          <w:lang w:eastAsia="en-US"/>
        </w:rPr>
        <w:t>разработка норм потерь нефтепродуктов при приеме, хранении, отгрузке</w:t>
      </w:r>
    </w:p>
    <w:p w:rsidR="000F39D3" w:rsidRPr="00D178BF" w:rsidRDefault="000F39D3" w:rsidP="00D21EBF">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0F39D3" w:rsidRPr="004658B8" w:rsidRDefault="000F39D3" w:rsidP="00D21EBF">
      <w:pPr>
        <w:tabs>
          <w:tab w:val="left" w:pos="851"/>
        </w:tabs>
        <w:autoSpaceDN w:val="0"/>
        <w:jc w:val="both"/>
        <w:rPr>
          <w:rFonts w:eastAsia="Calibri"/>
          <w:sz w:val="22"/>
          <w:szCs w:val="22"/>
          <w:lang w:eastAsia="en-US"/>
        </w:rPr>
      </w:pPr>
    </w:p>
    <w:p w:rsidR="005C2999" w:rsidRPr="005C2999" w:rsidRDefault="005C2999" w:rsidP="005C2999">
      <w:pPr>
        <w:pStyle w:val="afff"/>
        <w:numPr>
          <w:ilvl w:val="0"/>
          <w:numId w:val="26"/>
        </w:numPr>
        <w:tabs>
          <w:tab w:val="left" w:pos="851"/>
        </w:tabs>
        <w:autoSpaceDN w:val="0"/>
        <w:ind w:left="0" w:firstLine="567"/>
        <w:jc w:val="both"/>
        <w:rPr>
          <w:rFonts w:eastAsia="Calibri"/>
          <w:sz w:val="20"/>
          <w:szCs w:val="20"/>
          <w:lang w:eastAsia="en-US"/>
        </w:rPr>
      </w:pPr>
      <w:r w:rsidRPr="005C2999">
        <w:rPr>
          <w:rFonts w:eastAsia="Calibri"/>
          <w:sz w:val="20"/>
          <w:szCs w:val="20"/>
          <w:lang w:eastAsia="en-US"/>
        </w:rPr>
        <w:t xml:space="preserve">Рейтинг, присуждаемый заявке по критерию </w:t>
      </w:r>
      <w:r w:rsidRPr="005C2999">
        <w:rPr>
          <w:rFonts w:eastAsia="Calibri"/>
          <w:b/>
          <w:sz w:val="20"/>
          <w:szCs w:val="20"/>
          <w:lang w:eastAsia="en-US"/>
        </w:rPr>
        <w:t>«Срок поставки товара (выполнения работ, оказания услуг)»</w:t>
      </w:r>
      <w:r w:rsidRPr="005C2999">
        <w:rPr>
          <w:rFonts w:eastAsia="Calibri"/>
          <w:sz w:val="20"/>
          <w:szCs w:val="20"/>
          <w:lang w:eastAsia="en-US"/>
        </w:rPr>
        <w:t>, определяется по шкале. В техническом предложении Участник указывает конкретную дату выполнения работ по 1 и 2 этапам. Количество баллов присуждается в соответствии с ниже указанной шкалы в разрезе каждого этапа отдельно.</w:t>
      </w:r>
    </w:p>
    <w:p w:rsidR="005C2999" w:rsidRPr="005C2999" w:rsidRDefault="005C2999" w:rsidP="005C2999">
      <w:pPr>
        <w:pStyle w:val="afff"/>
        <w:tabs>
          <w:tab w:val="left" w:pos="851"/>
        </w:tabs>
        <w:autoSpaceDN w:val="0"/>
        <w:ind w:left="567"/>
        <w:jc w:val="both"/>
        <w:rPr>
          <w:rFonts w:eastAsia="Calibri"/>
          <w:b/>
          <w:sz w:val="20"/>
          <w:szCs w:val="20"/>
          <w:lang w:eastAsia="en-US"/>
        </w:rPr>
      </w:pPr>
      <w:r w:rsidRPr="005C2999">
        <w:rPr>
          <w:rFonts w:eastAsia="Calibri"/>
          <w:b/>
          <w:sz w:val="20"/>
          <w:szCs w:val="20"/>
          <w:lang w:eastAsia="en-US"/>
        </w:rPr>
        <w:t>Расчет количества баллов для срока выполнения работ 1 этапа:</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24 по 31 марта 2020г. – 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17 по 23 марта 2020г. – 10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10 по 16 марта 2020г. – 20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03 по 09 марта 2020г. – 30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25 февраля по 02 марта 2020г. - 40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До 25 февраля 2020г. – 50 баллов</w:t>
      </w:r>
    </w:p>
    <w:p w:rsidR="005C2999" w:rsidRPr="005C2999" w:rsidRDefault="005C2999" w:rsidP="005C2999">
      <w:pPr>
        <w:pStyle w:val="afff"/>
        <w:tabs>
          <w:tab w:val="left" w:pos="851"/>
        </w:tabs>
        <w:autoSpaceDN w:val="0"/>
        <w:ind w:left="567"/>
        <w:jc w:val="both"/>
        <w:rPr>
          <w:rFonts w:eastAsia="Calibri"/>
          <w:b/>
          <w:sz w:val="20"/>
          <w:szCs w:val="20"/>
          <w:lang w:eastAsia="en-US"/>
        </w:rPr>
      </w:pPr>
      <w:r w:rsidRPr="005C2999">
        <w:rPr>
          <w:rFonts w:eastAsia="Calibri"/>
          <w:b/>
          <w:sz w:val="20"/>
          <w:szCs w:val="20"/>
          <w:lang w:eastAsia="en-US"/>
        </w:rPr>
        <w:t>Расчет количества баллов для срока выполнения работ 2 этапа:</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24 по 31 августа 2020г. – 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17 по 23 августа 2020г. – 10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10 по 16 августа 2020г. – 20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03 по 09 августа 2020г. – 30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С 27 июля по 02 августа 2020г. – 40 баллов;</w:t>
      </w:r>
    </w:p>
    <w:p w:rsidR="005C2999" w:rsidRP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До 27 июля 2020г. – 50 баллов.</w:t>
      </w:r>
    </w:p>
    <w:p w:rsidR="005C2999" w:rsidRDefault="005C2999" w:rsidP="005C2999">
      <w:pPr>
        <w:pStyle w:val="afff"/>
        <w:tabs>
          <w:tab w:val="left" w:pos="851"/>
        </w:tabs>
        <w:autoSpaceDN w:val="0"/>
        <w:ind w:left="567"/>
        <w:jc w:val="both"/>
        <w:rPr>
          <w:rFonts w:eastAsia="Calibri"/>
          <w:sz w:val="20"/>
          <w:szCs w:val="20"/>
          <w:lang w:eastAsia="en-US"/>
        </w:rPr>
      </w:pPr>
      <w:r w:rsidRPr="005C2999">
        <w:rPr>
          <w:rFonts w:eastAsia="Calibri"/>
          <w:sz w:val="20"/>
          <w:szCs w:val="20"/>
          <w:lang w:eastAsia="en-US"/>
        </w:rPr>
        <w:t xml:space="preserve"> </w:t>
      </w:r>
    </w:p>
    <w:p w:rsidR="005C2999" w:rsidRPr="005C2999" w:rsidRDefault="005C2999" w:rsidP="005C2999">
      <w:pPr>
        <w:pStyle w:val="afff"/>
        <w:tabs>
          <w:tab w:val="left" w:pos="851"/>
        </w:tabs>
        <w:autoSpaceDN w:val="0"/>
        <w:ind w:left="0" w:firstLine="567"/>
        <w:jc w:val="both"/>
        <w:rPr>
          <w:rFonts w:eastAsia="Calibri"/>
          <w:sz w:val="20"/>
          <w:szCs w:val="20"/>
          <w:lang w:eastAsia="en-US"/>
        </w:rPr>
      </w:pPr>
      <w:r w:rsidRPr="005C2999">
        <w:rPr>
          <w:rFonts w:eastAsia="Calibri"/>
          <w:sz w:val="20"/>
          <w:szCs w:val="20"/>
          <w:lang w:eastAsia="en-US"/>
        </w:rPr>
        <w:t>Рейтинг по критерию «Срок поставки товара (выполнения работ, оказания услуг)» рассчитывается как сумма баллов за 1 и 2 этапы.</w:t>
      </w:r>
    </w:p>
    <w:p w:rsidR="005C2999" w:rsidRPr="005C2999" w:rsidRDefault="005C2999" w:rsidP="005C2999">
      <w:pPr>
        <w:pStyle w:val="afff"/>
        <w:tabs>
          <w:tab w:val="left" w:pos="851"/>
        </w:tabs>
        <w:autoSpaceDN w:val="0"/>
        <w:ind w:left="0" w:firstLine="567"/>
        <w:jc w:val="both"/>
        <w:rPr>
          <w:rFonts w:eastAsia="Calibri"/>
          <w:sz w:val="20"/>
          <w:szCs w:val="20"/>
          <w:lang w:eastAsia="en-US"/>
        </w:rPr>
      </w:pPr>
      <w:r w:rsidRPr="005C2999">
        <w:rPr>
          <w:rFonts w:eastAsia="Calibri"/>
          <w:sz w:val="20"/>
          <w:szCs w:val="20"/>
          <w:lang w:eastAsia="en-US"/>
        </w:rPr>
        <w:t>Итоговая сумма баллов не может превышать 100 баллов.</w:t>
      </w:r>
    </w:p>
    <w:p w:rsidR="005C2999" w:rsidRPr="005C2999" w:rsidRDefault="005C2999" w:rsidP="005C2999">
      <w:pPr>
        <w:pStyle w:val="afff"/>
        <w:tabs>
          <w:tab w:val="left" w:pos="851"/>
        </w:tabs>
        <w:autoSpaceDN w:val="0"/>
        <w:ind w:left="0" w:firstLine="567"/>
        <w:jc w:val="both"/>
        <w:rPr>
          <w:rFonts w:eastAsia="Calibri"/>
          <w:sz w:val="20"/>
          <w:szCs w:val="20"/>
          <w:lang w:eastAsia="en-US"/>
        </w:rPr>
      </w:pPr>
      <w:r w:rsidRPr="005C2999">
        <w:rPr>
          <w:rFonts w:eastAsia="Calibri"/>
          <w:sz w:val="20"/>
          <w:szCs w:val="20"/>
          <w:lang w:eastAsia="en-US"/>
        </w:rPr>
        <w:t>Для расчета итогового рейтинга по заявке, рейтинг, присуждаемый этой заявке по критерию «Срок поставки товара (выполнения работ, оказания услуг)», умножается на соответствующую указанному критерию значимость.</w:t>
      </w:r>
    </w:p>
    <w:p w:rsidR="000F39D3" w:rsidRDefault="000F39D3" w:rsidP="005C2999">
      <w:pPr>
        <w:pStyle w:val="afff3"/>
        <w:ind w:firstLine="567"/>
      </w:pPr>
    </w:p>
    <w:p w:rsidR="000F39D3" w:rsidRPr="00262D7E" w:rsidRDefault="000F39D3" w:rsidP="005C2999">
      <w:pPr>
        <w:pStyle w:val="afff3"/>
        <w:ind w:firstLine="567"/>
      </w:pPr>
    </w:p>
    <w:p w:rsidR="000F39D3" w:rsidRDefault="000F39D3" w:rsidP="00D21EBF">
      <w:pPr>
        <w:pStyle w:val="afff3"/>
      </w:pPr>
    </w:p>
    <w:p w:rsidR="000F39D3" w:rsidRPr="00262D7E" w:rsidRDefault="000F39D3" w:rsidP="00136B4D">
      <w:pPr>
        <w:pStyle w:val="afff3"/>
      </w:pPr>
    </w:p>
    <w:p w:rsidR="000F39D3" w:rsidRDefault="000F39D3"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Times New Roman"/>
    <w:panose1 w:val="05050102010706020507"/>
    <w:charset w:val="02"/>
    <w:family w:val="roman"/>
    <w:pitch w:val="variable"/>
    <w:sig w:usb0="00000000" w:usb1="10000000" w:usb2="00000000" w:usb3="00000000" w:csb0="80000000" w:csb1="00000000"/>
  </w:font>
  <w:font w:name="Times New Roman">
    <w:altName w:val="Times"/>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ўа¬»¬¦¬ў"/>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9D3" w:rsidRDefault="000F39D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F39D3" w:rsidRDefault="000F39D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A09" w:rsidRDefault="00511A09">
      <w:pPr>
        <w:spacing w:line="360" w:lineRule="auto"/>
        <w:ind w:firstLine="567"/>
        <w:jc w:val="both"/>
      </w:pPr>
      <w:r>
        <w:separator/>
      </w:r>
    </w:p>
  </w:footnote>
  <w:footnote w:type="continuationSeparator" w:id="0">
    <w:p w:rsidR="00511A09" w:rsidRDefault="00511A09">
      <w:pPr>
        <w:spacing w:line="360" w:lineRule="auto"/>
        <w:ind w:firstLine="567"/>
        <w:jc w:val="both"/>
      </w:pPr>
      <w:r>
        <w:continuationSeparator/>
      </w:r>
    </w:p>
  </w:footnote>
  <w:footnote w:id="1">
    <w:p w:rsidR="000F39D3" w:rsidRDefault="000F39D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9D3" w:rsidRPr="00855670" w:rsidRDefault="000F39D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39D3"/>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1B81"/>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1A09"/>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999"/>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0017"/>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0CC"/>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0707D"/>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2AA4"/>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B59"/>
    <w:rsid w:val="00D32C49"/>
    <w:rsid w:val="00D34686"/>
    <w:rsid w:val="00D35147"/>
    <w:rsid w:val="00D35799"/>
    <w:rsid w:val="00D35EB4"/>
    <w:rsid w:val="00D36D69"/>
    <w:rsid w:val="00D4105E"/>
    <w:rsid w:val="00D4421B"/>
    <w:rsid w:val="00D46EEA"/>
    <w:rsid w:val="00D47772"/>
    <w:rsid w:val="00D51A25"/>
    <w:rsid w:val="00D51C1B"/>
    <w:rsid w:val="00D51EAF"/>
    <w:rsid w:val="00D54EC5"/>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9090A84-B130-432B-A9CA-B58D37031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77536138">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1491C-BA16-4DFF-A98A-B86EC1FC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31</Pages>
  <Words>15337</Words>
  <Characters>87421</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102553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106</cp:revision>
  <cp:lastPrinted>2018-11-15T01:39:00Z</cp:lastPrinted>
  <dcterms:created xsi:type="dcterms:W3CDTF">2018-11-15T08:32:00Z</dcterms:created>
  <dcterms:modified xsi:type="dcterms:W3CDTF">2019-11-19T08:29:00Z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